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AA97" w14:textId="721CA661" w:rsidR="00530D65" w:rsidRDefault="00AC44DA" w:rsidP="00637886">
      <w:pPr>
        <w:pStyle w:val="Tytu"/>
      </w:pPr>
      <w:r>
        <w:rPr>
          <w:noProof/>
        </w:rPr>
        <w:drawing>
          <wp:inline distT="0" distB="0" distL="0" distR="0" wp14:anchorId="1562203A" wp14:editId="1D0C0B5D">
            <wp:extent cx="6589512" cy="981969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66" cy="98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CEE6" w14:textId="752CD70A" w:rsidR="00AC44DA" w:rsidRDefault="00AC44DA">
      <w:r>
        <w:rPr>
          <w:noProof/>
        </w:rPr>
        <w:lastRenderedPageBreak/>
        <w:drawing>
          <wp:inline distT="0" distB="0" distL="0" distR="0" wp14:anchorId="6A0DF529" wp14:editId="180C1AE0">
            <wp:extent cx="6613856" cy="2179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88" cy="22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27DFD" w14:textId="1B758CC1" w:rsidR="00AC44DA" w:rsidRDefault="00AC44DA"/>
    <w:p w14:paraId="07A584E2" w14:textId="236FD4AD" w:rsidR="00AC44DA" w:rsidRDefault="00AC44DA">
      <w:r>
        <w:rPr>
          <w:noProof/>
        </w:rPr>
        <w:drawing>
          <wp:inline distT="0" distB="0" distL="0" distR="0" wp14:anchorId="20E2EBAA" wp14:editId="183868CC">
            <wp:extent cx="6765436" cy="7180342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36" cy="71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A766" w14:textId="456A0020" w:rsidR="00AC44DA" w:rsidRDefault="00AC44DA">
      <w:r>
        <w:rPr>
          <w:noProof/>
        </w:rPr>
        <w:lastRenderedPageBreak/>
        <w:drawing>
          <wp:inline distT="0" distB="0" distL="0" distR="0" wp14:anchorId="66F1173C" wp14:editId="215A9CE6">
            <wp:extent cx="6659629" cy="1520456"/>
            <wp:effectExtent l="0" t="0" r="825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02" cy="15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A8FD" w14:textId="77777777" w:rsidR="00AC44DA" w:rsidRDefault="00AC44DA"/>
    <w:p w14:paraId="79B727F7" w14:textId="5443F5B2" w:rsidR="00AC44DA" w:rsidRDefault="00AC44DA">
      <w:r>
        <w:rPr>
          <w:noProof/>
        </w:rPr>
        <w:drawing>
          <wp:inline distT="0" distB="0" distL="0" distR="0" wp14:anchorId="4DEADBC3" wp14:editId="33EA7A7E">
            <wp:extent cx="6703474" cy="7697972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41" cy="77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82A2" w14:textId="44C74C77" w:rsidR="009D5C79" w:rsidRDefault="009D5C79">
      <w:r>
        <w:rPr>
          <w:noProof/>
        </w:rPr>
        <w:lastRenderedPageBreak/>
        <w:drawing>
          <wp:inline distT="0" distB="0" distL="0" distR="0" wp14:anchorId="218754D6" wp14:editId="4849CB8B">
            <wp:extent cx="6505535" cy="32641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99" cy="32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BFDE" w14:textId="326CF284" w:rsidR="00072616" w:rsidRDefault="00072616" w:rsidP="00072616">
      <w:r>
        <w:rPr>
          <w:noProof/>
        </w:rPr>
        <w:drawing>
          <wp:inline distT="0" distB="0" distL="0" distR="0" wp14:anchorId="5E58BA94" wp14:editId="5902D7F4">
            <wp:extent cx="6339929" cy="1382233"/>
            <wp:effectExtent l="0" t="0" r="381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43" cy="14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82A7" w14:textId="60C10C32" w:rsidR="009208AA" w:rsidRDefault="009208AA" w:rsidP="00072616"/>
    <w:p w14:paraId="68FDB799" w14:textId="687955D3" w:rsidR="009208AA" w:rsidRDefault="009208AA" w:rsidP="00072616"/>
    <w:p w14:paraId="11DE796A" w14:textId="1EE4915B" w:rsidR="009208AA" w:rsidRDefault="009208AA" w:rsidP="00072616"/>
    <w:p w14:paraId="41A90C3A" w14:textId="0D46E171" w:rsidR="009208AA" w:rsidRDefault="009208AA" w:rsidP="00072616"/>
    <w:p w14:paraId="734373C1" w14:textId="57D4CBD3" w:rsidR="009208AA" w:rsidRDefault="009208AA" w:rsidP="00072616"/>
    <w:p w14:paraId="199C3505" w14:textId="18AAD2B7" w:rsidR="009208AA" w:rsidRDefault="009208AA" w:rsidP="00072616"/>
    <w:p w14:paraId="6C627E69" w14:textId="19986A5F" w:rsidR="009208AA" w:rsidRDefault="009208AA" w:rsidP="00072616"/>
    <w:p w14:paraId="07358B78" w14:textId="2C341C9D" w:rsidR="009208AA" w:rsidRDefault="009208AA" w:rsidP="00072616"/>
    <w:p w14:paraId="663A7858" w14:textId="6C27A27B" w:rsidR="009208AA" w:rsidRDefault="009208AA" w:rsidP="00072616"/>
    <w:p w14:paraId="479132B5" w14:textId="2853247E" w:rsidR="009208AA" w:rsidRDefault="009208AA" w:rsidP="00072616"/>
    <w:p w14:paraId="18ABCE57" w14:textId="1217ADE9" w:rsidR="009208AA" w:rsidRDefault="009208AA" w:rsidP="00072616"/>
    <w:p w14:paraId="69F4F57D" w14:textId="77777777" w:rsidR="009208AA" w:rsidRDefault="009208AA" w:rsidP="00072616"/>
    <w:p w14:paraId="4A3DE759" w14:textId="43E1280F" w:rsidR="009208AA" w:rsidRPr="009208AA" w:rsidRDefault="009208AA" w:rsidP="00072616">
      <w:pPr>
        <w:rPr>
          <w:rFonts w:cstheme="minorHAnsi"/>
          <w:sz w:val="28"/>
          <w:szCs w:val="28"/>
        </w:rPr>
      </w:pPr>
    </w:p>
    <w:p w14:paraId="4D64E0CF" w14:textId="7DEA8DCC" w:rsidR="009208AA" w:rsidRPr="009208AA" w:rsidRDefault="009208AA" w:rsidP="00530D65">
      <w:pPr>
        <w:rPr>
          <w:rFonts w:cstheme="minorHAnsi"/>
          <w:i/>
          <w:iCs/>
          <w:color w:val="000000" w:themeColor="text1"/>
          <w:sz w:val="28"/>
          <w:szCs w:val="28"/>
        </w:rPr>
      </w:pPr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Zdzisław M. Kurkowski „Stymulacja audio-</w:t>
      </w:r>
      <w:proofErr w:type="spellStart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psycho</w:t>
      </w:r>
      <w:proofErr w:type="spellEnd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-</w:t>
      </w:r>
      <w:proofErr w:type="spellStart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l</w:t>
      </w:r>
      <w:r w:rsidR="00530D65">
        <w:rPr>
          <w:rFonts w:eastAsia="HiddenHorzOCR" w:cstheme="minorHAnsi"/>
          <w:i/>
          <w:iCs/>
          <w:color w:val="000000" w:themeColor="text1"/>
          <w:sz w:val="28"/>
          <w:szCs w:val="28"/>
        </w:rPr>
        <w:t>b</w:t>
      </w:r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ingwistyczna</w:t>
      </w:r>
      <w:proofErr w:type="spellEnd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 xml:space="preserve"> - Metoda </w:t>
      </w:r>
      <w:proofErr w:type="spellStart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Tomatisa</w:t>
      </w:r>
      <w:proofErr w:type="spellEnd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 xml:space="preserve">”. </w:t>
      </w:r>
      <w:proofErr w:type="spellStart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Audiofonologia</w:t>
      </w:r>
      <w:proofErr w:type="spellEnd"/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 xml:space="preserve"> Tom XIX 2001r.</w:t>
      </w: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i/>
          <w:iCs/>
          <w:color w:val="000000" w:themeColor="text1"/>
          <w:sz w:val="28"/>
          <w:szCs w:val="28"/>
        </w:rPr>
        <w:br/>
      </w:r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Zakład Logopedii i Językoznawstwa Stosowanego UMCS, Lublin</w:t>
      </w: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cstheme="minorHAnsi"/>
          <w:i/>
          <w:iCs/>
          <w:color w:val="000000" w:themeColor="text1"/>
          <w:sz w:val="28"/>
          <w:szCs w:val="28"/>
        </w:rPr>
        <w:br/>
      </w:r>
      <w:r w:rsidRPr="009208AA">
        <w:rPr>
          <w:rFonts w:eastAsia="HiddenHorzOCR" w:cstheme="minorHAnsi"/>
          <w:i/>
          <w:iCs/>
          <w:color w:val="000000" w:themeColor="text1"/>
          <w:sz w:val="28"/>
          <w:szCs w:val="28"/>
        </w:rPr>
        <w:t>Klinika Zaburzeń Głosu i Mowy, Instytut Fizjologii i Patologii Słuchu, Warszawa</w:t>
      </w:r>
      <w:r>
        <w:rPr>
          <w:rFonts w:eastAsia="HiddenHorzOCR" w:cstheme="minorHAnsi"/>
          <w:i/>
          <w:iCs/>
          <w:color w:val="000000" w:themeColor="text1"/>
          <w:sz w:val="28"/>
          <w:szCs w:val="28"/>
        </w:rPr>
        <w:t>.</w:t>
      </w:r>
    </w:p>
    <w:sectPr w:rsidR="009208AA" w:rsidRPr="009208AA" w:rsidSect="00AC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A"/>
    <w:rsid w:val="00072616"/>
    <w:rsid w:val="00530D65"/>
    <w:rsid w:val="00637886"/>
    <w:rsid w:val="008A4680"/>
    <w:rsid w:val="009208AA"/>
    <w:rsid w:val="009D5C79"/>
    <w:rsid w:val="00A51016"/>
    <w:rsid w:val="00AC44DA"/>
    <w:rsid w:val="00B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73D"/>
  <w15:chartTrackingRefBased/>
  <w15:docId w15:val="{9ECA63B5-BEEB-4001-AAB4-6F8CC4A5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7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78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Sadłocha</dc:creator>
  <cp:keywords/>
  <dc:description/>
  <cp:lastModifiedBy>Stasio</cp:lastModifiedBy>
  <cp:revision>2</cp:revision>
  <cp:lastPrinted>2021-03-31T21:15:00Z</cp:lastPrinted>
  <dcterms:created xsi:type="dcterms:W3CDTF">2021-04-16T07:45:00Z</dcterms:created>
  <dcterms:modified xsi:type="dcterms:W3CDTF">2021-04-16T07:45:00Z</dcterms:modified>
</cp:coreProperties>
</file>